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211FB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7587605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7B45B42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D1DE1B7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4E68DF81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8533048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A6FFA86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4EA9B47" w14:textId="77777777" w:rsidR="0061192A" w:rsidRDefault="0061192A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4753E043" w14:textId="77777777" w:rsidR="0061192A" w:rsidRDefault="00000000">
      <w:pPr>
        <w:pStyle w:val="Titel"/>
        <w:keepNext w:val="0"/>
        <w:keepLines w:val="0"/>
        <w:spacing w:before="0" w:after="0"/>
        <w:ind w:right="4"/>
        <w:jc w:val="center"/>
        <w:rPr>
          <w:rFonts w:ascii="Roboto" w:eastAsia="Roboto" w:hAnsi="Roboto" w:cs="Roboto"/>
          <w:b w:val="0"/>
          <w:color w:val="283592"/>
          <w:sz w:val="94"/>
          <w:szCs w:val="94"/>
        </w:rPr>
      </w:pP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Образец</w:t>
      </w:r>
      <w:proofErr w:type="spellEnd"/>
      <w:r>
        <w:rPr>
          <w:rFonts w:ascii="Roboto" w:eastAsia="Roboto" w:hAnsi="Roboto" w:cs="Roboto"/>
          <w:b w:val="0"/>
          <w:color w:val="283592"/>
          <w:sz w:val="94"/>
          <w:szCs w:val="94"/>
        </w:rPr>
        <w:t xml:space="preserve"> </w:t>
      </w: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за</w:t>
      </w:r>
      <w:proofErr w:type="spellEnd"/>
      <w:r>
        <w:rPr>
          <w:rFonts w:ascii="Roboto" w:eastAsia="Roboto" w:hAnsi="Roboto" w:cs="Roboto"/>
          <w:b w:val="0"/>
          <w:color w:val="283592"/>
          <w:sz w:val="94"/>
          <w:szCs w:val="94"/>
        </w:rPr>
        <w:t xml:space="preserve"> </w:t>
      </w: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прес</w:t>
      </w:r>
      <w:proofErr w:type="spellEnd"/>
      <w:r>
        <w:rPr>
          <w:rFonts w:ascii="Roboto" w:eastAsia="Roboto" w:hAnsi="Roboto" w:cs="Roboto"/>
          <w:b w:val="0"/>
          <w:color w:val="283592"/>
          <w:sz w:val="94"/>
          <w:szCs w:val="94"/>
        </w:rPr>
        <w:t xml:space="preserve"> </w:t>
      </w:r>
      <w:proofErr w:type="spellStart"/>
      <w:r>
        <w:rPr>
          <w:rFonts w:ascii="Roboto" w:eastAsia="Roboto" w:hAnsi="Roboto" w:cs="Roboto"/>
          <w:b w:val="0"/>
          <w:color w:val="283592"/>
          <w:sz w:val="94"/>
          <w:szCs w:val="94"/>
        </w:rPr>
        <w:t>рилийз</w:t>
      </w:r>
      <w:proofErr w:type="spellEnd"/>
    </w:p>
    <w:p w14:paraId="77CF52A3" w14:textId="77777777" w:rsidR="0061192A" w:rsidRDefault="00000000">
      <w:pPr>
        <w:spacing w:before="200" w:line="336" w:lineRule="auto"/>
        <w:ind w:left="864" w:right="864"/>
        <w:jc w:val="center"/>
        <w:rPr>
          <w:rFonts w:ascii="Roboto" w:eastAsia="Roboto" w:hAnsi="Roboto" w:cs="Roboto"/>
          <w:i/>
          <w:color w:val="40404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2AEE80" wp14:editId="3A0C8502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2316C" w14:textId="77777777" w:rsidR="0061192A" w:rsidRDefault="0061192A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544EDFF7" w14:textId="77777777" w:rsidR="0061192A" w:rsidRDefault="0061192A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70F2D780" w14:textId="77777777" w:rsidR="0061192A" w:rsidRDefault="0061192A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2F42425C" w14:textId="77777777" w:rsidR="0061192A" w:rsidRDefault="0061192A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1BF89CD0" w14:textId="77777777" w:rsidR="0061192A" w:rsidRDefault="0061192A">
      <w:pPr>
        <w:spacing w:after="16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2BA4A5CA" w14:textId="77777777" w:rsidR="0061192A" w:rsidRDefault="0061192A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66790222" w14:textId="77777777" w:rsidR="0061192A" w:rsidRDefault="0061192A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4B53C4B1" w14:textId="77777777" w:rsidR="0061192A" w:rsidRDefault="0061192A">
      <w:pPr>
        <w:spacing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67AD9B2E" w14:textId="77777777" w:rsidR="0061192A" w:rsidRDefault="00000000">
      <w:pPr>
        <w:spacing w:before="200" w:after="16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  <w:r>
        <w:rPr>
          <w:rFonts w:ascii="Comfortaa" w:eastAsia="Comfortaa" w:hAnsi="Comfortaa" w:cs="Comfortaa"/>
          <w:i/>
          <w:color w:val="FF0066"/>
          <w:sz w:val="22"/>
          <w:szCs w:val="22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</w:rPr>
        <w:t>Даване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възможност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преподавателите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да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осъзнаят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реалните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предизвикателства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,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пред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които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са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изправени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ЛГБТИ+ </w:t>
      </w:r>
      <w:proofErr w:type="spellStart"/>
      <w:r>
        <w:rPr>
          <w:rFonts w:ascii="Comfortaa" w:eastAsia="Comfortaa" w:hAnsi="Comfortaa" w:cs="Comfortaa"/>
          <w:i/>
          <w:color w:val="FF0066"/>
        </w:rPr>
        <w:t>обучаващите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се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, и </w:t>
      </w:r>
      <w:proofErr w:type="spellStart"/>
      <w:r>
        <w:rPr>
          <w:rFonts w:ascii="Comfortaa" w:eastAsia="Comfortaa" w:hAnsi="Comfortaa" w:cs="Comfortaa"/>
          <w:i/>
          <w:color w:val="FF0066"/>
        </w:rPr>
        <w:t>насочване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преподавателите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към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поставяне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лични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учебни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цели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за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подобряване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на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приобщаването</w:t>
      </w:r>
      <w:proofErr w:type="spellEnd"/>
      <w:r>
        <w:rPr>
          <w:rFonts w:ascii="Comfortaa" w:eastAsia="Comfortaa" w:hAnsi="Comfortaa" w:cs="Comfortaa"/>
          <w:i/>
          <w:color w:val="FF0066"/>
        </w:rPr>
        <w:t>.</w:t>
      </w:r>
      <w:r>
        <w:rPr>
          <w:rFonts w:ascii="Comfortaa" w:eastAsia="Comfortaa" w:hAnsi="Comfortaa" w:cs="Comfortaa"/>
          <w:i/>
          <w:color w:val="FF0066"/>
          <w:sz w:val="22"/>
          <w:szCs w:val="22"/>
        </w:rPr>
        <w:t>”</w:t>
      </w:r>
    </w:p>
    <w:p w14:paraId="0A272E99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C3352DD" w14:textId="77777777" w:rsidR="0061192A" w:rsidRDefault="00000000">
      <w:pPr>
        <w:tabs>
          <w:tab w:val="center" w:pos="4536"/>
          <w:tab w:val="right" w:pos="9072"/>
        </w:tabs>
        <w:rPr>
          <w:rFonts w:ascii="Open Sans" w:eastAsia="Open Sans" w:hAnsi="Open Sans" w:cs="Open Sans"/>
          <w:sz w:val="20"/>
          <w:szCs w:val="20"/>
          <w:highlight w:val="white"/>
        </w:rPr>
      </w:pP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Този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примерен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текст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за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прессъобщение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може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да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бъде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изпратен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до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местната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преса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както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до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обучителни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институции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неправителствени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организации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други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заинтересовани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страни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заинтересовани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от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участие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обучителния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курс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UNIQUE.</w:t>
      </w:r>
    </w:p>
    <w:p w14:paraId="77FEB35C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133D0C7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3BDD1B9D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C792E27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3FEC647C" w14:textId="3BFD103F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AD7CC79" w14:textId="2CF6E871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3CC3F95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DB01A41" w14:textId="77777777" w:rsidR="0061192A" w:rsidRDefault="0061192A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7EC3BCD" w14:textId="77777777" w:rsidR="0061192A" w:rsidRDefault="00000000">
      <w:pPr>
        <w:tabs>
          <w:tab w:val="center" w:pos="4536"/>
          <w:tab w:val="right" w:pos="9072"/>
        </w:tabs>
        <w:rPr>
          <w:rFonts w:ascii="Open Sans" w:eastAsia="Open Sans" w:hAnsi="Open Sans" w:cs="Open Sans"/>
          <w:color w:val="005C9A"/>
          <w:sz w:val="28"/>
          <w:szCs w:val="28"/>
        </w:rPr>
      </w:pPr>
      <w:r>
        <w:rPr>
          <w:rFonts w:ascii="Arial" w:eastAsia="Arial" w:hAnsi="Arial" w:cs="Arial"/>
          <w:sz w:val="18"/>
          <w:szCs w:val="18"/>
          <w:highlight w:val="yellow"/>
        </w:rPr>
        <w:lastRenderedPageBreak/>
        <w:t xml:space="preserve">[ЛОГО НА </w:t>
      </w:r>
      <w:proofErr w:type="gramStart"/>
      <w:r>
        <w:rPr>
          <w:rFonts w:ascii="Arial" w:eastAsia="Arial" w:hAnsi="Arial" w:cs="Arial"/>
          <w:sz w:val="18"/>
          <w:szCs w:val="18"/>
          <w:highlight w:val="yellow"/>
        </w:rPr>
        <w:t>ИНСТИТУЦИЯТА]</w:t>
      </w:r>
      <w:r>
        <w:rPr>
          <w:rFonts w:ascii="Arial" w:eastAsia="Arial" w:hAnsi="Arial" w:cs="Arial"/>
          <w:sz w:val="18"/>
          <w:szCs w:val="18"/>
        </w:rPr>
        <w:t xml:space="preserve">   </w:t>
      </w:r>
      <w:proofErr w:type="gramEnd"/>
      <w:r>
        <w:rPr>
          <w:rFonts w:ascii="Arial" w:eastAsia="Arial" w:hAnsi="Arial" w:cs="Arial"/>
          <w:color w:val="223773"/>
          <w:sz w:val="18"/>
          <w:szCs w:val="18"/>
        </w:rPr>
        <w:tab/>
      </w:r>
      <w:r>
        <w:rPr>
          <w:rFonts w:ascii="Arial" w:eastAsia="Arial" w:hAnsi="Arial" w:cs="Arial"/>
          <w:color w:val="223773"/>
          <w:sz w:val="18"/>
          <w:szCs w:val="18"/>
        </w:rPr>
        <w:tab/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Прессъобщение</w:t>
      </w:r>
      <w:proofErr w:type="spellEnd"/>
      <w:r>
        <w:rPr>
          <w:rFonts w:ascii="Open Sans" w:eastAsia="Open Sans" w:hAnsi="Open Sans" w:cs="Open Sans"/>
          <w:sz w:val="28"/>
          <w:szCs w:val="28"/>
        </w:rPr>
        <w:t xml:space="preserve"> – </w:t>
      </w:r>
      <w:r>
        <w:rPr>
          <w:rFonts w:ascii="Open Sans" w:eastAsia="Open Sans" w:hAnsi="Open Sans" w:cs="Open Sans"/>
          <w:sz w:val="28"/>
          <w:szCs w:val="28"/>
          <w:highlight w:val="yellow"/>
        </w:rPr>
        <w:t>ДАТА</w:t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color w:val="223773"/>
          <w:sz w:val="18"/>
          <w:szCs w:val="18"/>
        </w:rPr>
        <w:t xml:space="preserve">                                                             </w:t>
      </w:r>
    </w:p>
    <w:p w14:paraId="6CBF21FA" w14:textId="77777777" w:rsidR="0061192A" w:rsidRDefault="0061192A">
      <w:pPr>
        <w:spacing w:after="200"/>
        <w:rPr>
          <w:rFonts w:ascii="Arial" w:eastAsia="Arial" w:hAnsi="Arial" w:cs="Arial"/>
          <w:color w:val="005C9A"/>
        </w:rPr>
      </w:pPr>
    </w:p>
    <w:p w14:paraId="7B877358" w14:textId="77777777" w:rsidR="0061192A" w:rsidRDefault="00000000">
      <w:pPr>
        <w:spacing w:line="276" w:lineRule="auto"/>
        <w:jc w:val="center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Име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на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Вашата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институция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]</w:t>
      </w:r>
      <w:r>
        <w:rPr>
          <w:rFonts w:ascii="Open Sans" w:eastAsia="Open Sans" w:hAnsi="Open Sans" w:cs="Open Sans"/>
          <w:b/>
          <w:sz w:val="28"/>
          <w:szCs w:val="28"/>
        </w:rPr>
        <w:t xml:space="preserve"> и </w:t>
      </w:r>
      <w:r>
        <w:rPr>
          <w:rFonts w:ascii="Open Sans" w:eastAsia="Open Sans" w:hAnsi="Open Sans" w:cs="Open Sans"/>
          <w:b/>
          <w:sz w:val="28"/>
          <w:szCs w:val="28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потенциални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партньори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]</w:t>
      </w:r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предлагат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обучителни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сесии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за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преподаватели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в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професионалното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образование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и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обучението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за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възрастни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в </w:t>
      </w:r>
      <w:r>
        <w:rPr>
          <w:rFonts w:ascii="Open Sans" w:eastAsia="Open Sans" w:hAnsi="Open Sans" w:cs="Open Sans"/>
          <w:b/>
          <w:sz w:val="28"/>
          <w:szCs w:val="28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място</w:t>
      </w:r>
      <w:proofErr w:type="spellEnd"/>
      <w:r>
        <w:rPr>
          <w:rFonts w:ascii="Open Sans" w:eastAsia="Open Sans" w:hAnsi="Open Sans" w:cs="Open Sans"/>
          <w:b/>
          <w:sz w:val="28"/>
          <w:szCs w:val="28"/>
          <w:highlight w:val="yellow"/>
        </w:rPr>
        <w:t>]</w:t>
      </w:r>
    </w:p>
    <w:p w14:paraId="1660FD2B" w14:textId="77777777" w:rsidR="0061192A" w:rsidRDefault="00000000">
      <w:pPr>
        <w:spacing w:after="200"/>
        <w:jc w:val="center"/>
        <w:rPr>
          <w:rFonts w:ascii="Open Sans" w:eastAsia="Open Sans" w:hAnsi="Open Sans" w:cs="Open Sans"/>
          <w:b/>
          <w:color w:val="666666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Подкрепа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за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академичния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успех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на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възрастни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ЛГБТИ+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обучаващи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се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чрез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повишаване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на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осведомеността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за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проблемите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на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джендъра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и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сексуалната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ориентация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сред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28"/>
          <w:szCs w:val="28"/>
        </w:rPr>
        <w:t>преподавателите</w:t>
      </w:r>
      <w:proofErr w:type="spellEnd"/>
      <w:r>
        <w:rPr>
          <w:rFonts w:ascii="Open Sans" w:eastAsia="Open Sans" w:hAnsi="Open Sans" w:cs="Open Sans"/>
          <w:b/>
          <w:color w:val="F6B26B"/>
          <w:sz w:val="28"/>
          <w:szCs w:val="28"/>
        </w:rPr>
        <w:t xml:space="preserve"> </w:t>
      </w:r>
    </w:p>
    <w:p w14:paraId="21DD1A63" w14:textId="77777777" w:rsidR="0061192A" w:rsidRDefault="00000000">
      <w:pPr>
        <w:jc w:val="both"/>
        <w:rPr>
          <w:rFonts w:ascii="Open Sans" w:eastAsia="Open Sans" w:hAnsi="Open Sans" w:cs="Open Sans"/>
          <w:sz w:val="20"/>
          <w:szCs w:val="20"/>
          <w:highlight w:val="yellow"/>
        </w:rPr>
      </w:pPr>
      <w:r>
        <w:rPr>
          <w:rFonts w:ascii="Open Sans" w:eastAsia="Open Sans" w:hAnsi="Open Sans" w:cs="Open Sans"/>
          <w:sz w:val="20"/>
          <w:szCs w:val="20"/>
        </w:rPr>
        <w:t xml:space="preserve">ЛГБТИ+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обучаващите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често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сблъскват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предразсъдъци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или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дискриминация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учебната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среда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Това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значително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може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да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възпрепятства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техния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образователен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успех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.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много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случаи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преподавателите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може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да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чувстват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недостатъчно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подготвени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обучени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да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работят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тази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целева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група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3A4A118C" w14:textId="77777777" w:rsidR="0061192A" w:rsidRDefault="00000000">
      <w:pPr>
        <w:spacing w:after="200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Проектът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UNIQUE,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разработен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консорциум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шестима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партньори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пет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европейски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държави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рамките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проект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Erasmus+,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предлага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четири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обучителни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модула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подкрепа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преподавателите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пътя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към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по-добро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разбиране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предизвикателствата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с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които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сблъскват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ЛГБТИ+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обучаващите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както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към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предотвратяване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тяхното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отпадане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от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образователните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институции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468FE992" w14:textId="77777777" w:rsidR="0061192A" w:rsidRDefault="00000000">
      <w:pPr>
        <w:jc w:val="both"/>
        <w:rPr>
          <w:rFonts w:ascii="Open Sans" w:eastAsia="Open Sans" w:hAnsi="Open Sans" w:cs="Open Sans"/>
          <w:b/>
          <w:i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Защо</w:t>
      </w:r>
      <w:proofErr w:type="spellEnd"/>
      <w:r>
        <w:rPr>
          <w:rFonts w:ascii="Open Sans" w:eastAsia="Open Sans" w:hAnsi="Open Sans" w:cs="Open Sans"/>
          <w:b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да</w:t>
      </w:r>
      <w:proofErr w:type="spellEnd"/>
      <w:r>
        <w:rPr>
          <w:rFonts w:ascii="Open Sans" w:eastAsia="Open Sans" w:hAnsi="Open Sans" w:cs="Open Sans"/>
          <w:b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участвате</w:t>
      </w:r>
      <w:proofErr w:type="spellEnd"/>
      <w:r>
        <w:rPr>
          <w:rFonts w:ascii="Open Sans" w:eastAsia="Open Sans" w:hAnsi="Open Sans" w:cs="Open Sans"/>
          <w:b/>
          <w:i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обучението</w:t>
      </w:r>
      <w:proofErr w:type="spellEnd"/>
      <w:r>
        <w:rPr>
          <w:rFonts w:ascii="Open Sans" w:eastAsia="Open Sans" w:hAnsi="Open Sans" w:cs="Open Sans"/>
          <w:b/>
          <w:i/>
          <w:sz w:val="20"/>
          <w:szCs w:val="20"/>
        </w:rPr>
        <w:t>?</w:t>
      </w:r>
    </w:p>
    <w:p w14:paraId="1A006B58" w14:textId="77777777" w:rsidR="0061192A" w:rsidRDefault="00000000">
      <w:pPr>
        <w:jc w:val="both"/>
        <w:rPr>
          <w:rFonts w:ascii="Open Sans" w:eastAsia="Open Sans" w:hAnsi="Open Sans" w:cs="Open Sans"/>
          <w:i/>
          <w:color w:val="223773"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Този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курс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отговаря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редица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потребности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преподавателите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възрастни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първо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място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той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предоставя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повече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информация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реалностите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живота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възрастни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които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идентифицират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като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ЛГБТИ+.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Освен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това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предлага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стратегии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практически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решения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да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гарантира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че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всички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обучаващи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имат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равни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възможности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своя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образователен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опит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защитени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от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дискриминация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Наред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с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това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обучението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дава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преподавателите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знания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умения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подкрепа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обучаващите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случай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конфликти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или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затруднения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>.</w:t>
      </w:r>
    </w:p>
    <w:p w14:paraId="1D22D8A0" w14:textId="77777777" w:rsidR="0061192A" w:rsidRDefault="0061192A">
      <w:pPr>
        <w:spacing w:line="252" w:lineRule="auto"/>
        <w:jc w:val="both"/>
        <w:rPr>
          <w:rFonts w:ascii="Arial" w:eastAsia="Arial" w:hAnsi="Arial" w:cs="Arial"/>
          <w:i/>
          <w:color w:val="1C1C1C"/>
          <w:sz w:val="18"/>
          <w:szCs w:val="18"/>
        </w:rPr>
      </w:pPr>
    </w:p>
    <w:p w14:paraId="5CDD3ACE" w14:textId="77777777" w:rsidR="0061192A" w:rsidRDefault="00000000">
      <w:pPr>
        <w:jc w:val="center"/>
        <w:rPr>
          <w:rFonts w:ascii="Open Sans" w:eastAsia="Open Sans" w:hAnsi="Open Sans" w:cs="Open Sans"/>
          <w:color w:val="223773"/>
          <w:sz w:val="18"/>
          <w:szCs w:val="18"/>
        </w:rPr>
      </w:pPr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[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Попълнете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адрес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 xml:space="preserve">, 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дати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 xml:space="preserve"> и 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информация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за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контакт</w:t>
      </w:r>
      <w:proofErr w:type="spellEnd"/>
      <w:r>
        <w:rPr>
          <w:rFonts w:ascii="Open Sans" w:eastAsia="Open Sans" w:hAnsi="Open Sans" w:cs="Open Sans"/>
          <w:color w:val="223773"/>
          <w:sz w:val="18"/>
          <w:szCs w:val="18"/>
          <w:highlight w:val="yellow"/>
        </w:rPr>
        <w:t>]</w:t>
      </w:r>
    </w:p>
    <w:p w14:paraId="2E25D205" w14:textId="77777777" w:rsidR="0061192A" w:rsidRDefault="0061192A">
      <w:pPr>
        <w:spacing w:line="252" w:lineRule="auto"/>
        <w:rPr>
          <w:rFonts w:ascii="Arial" w:eastAsia="Arial" w:hAnsi="Arial" w:cs="Arial"/>
          <w:color w:val="223773"/>
          <w:sz w:val="18"/>
          <w:szCs w:val="18"/>
        </w:rPr>
      </w:pPr>
    </w:p>
    <w:p w14:paraId="7BF6D3D8" w14:textId="77777777" w:rsidR="0061192A" w:rsidRDefault="00000000">
      <w:pPr>
        <w:spacing w:after="160" w:line="252" w:lineRule="auto"/>
        <w:ind w:left="720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Модул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1: ЛГБТИ+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идентичности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в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класната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стая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термини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житейски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реалности</w:t>
      </w:r>
      <w:proofErr w:type="spellEnd"/>
    </w:p>
    <w:p w14:paraId="4729F0FE" w14:textId="77777777" w:rsidR="0061192A" w:rsidRDefault="00000000">
      <w:pPr>
        <w:spacing w:after="160" w:line="252" w:lineRule="auto"/>
        <w:ind w:left="720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Модул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2: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Разбиране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пресечеността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интерсекционалността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2F0F0CED" w14:textId="77777777" w:rsidR="0061192A" w:rsidRDefault="00000000">
      <w:pPr>
        <w:spacing w:after="160" w:line="252" w:lineRule="auto"/>
        <w:ind w:left="720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Модул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3: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Приобщаваща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учебна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среда</w:t>
      </w:r>
      <w:proofErr w:type="spellEnd"/>
    </w:p>
    <w:p w14:paraId="6F6FB2F7" w14:textId="77777777" w:rsidR="0061192A" w:rsidRDefault="00000000">
      <w:pPr>
        <w:spacing w:line="252" w:lineRule="auto"/>
        <w:ind w:left="720"/>
        <w:rPr>
          <w:rFonts w:ascii="Open Sans" w:eastAsia="Open Sans" w:hAnsi="Open Sans" w:cs="Open Sans"/>
          <w:sz w:val="30"/>
          <w:szCs w:val="3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Модул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4: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Умения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управление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класната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стая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и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разрешаване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конфликти</w:t>
      </w:r>
      <w:proofErr w:type="spellEnd"/>
    </w:p>
    <w:p w14:paraId="2B31A9E3" w14:textId="77777777" w:rsidR="0061192A" w:rsidRDefault="0061192A">
      <w:pPr>
        <w:rPr>
          <w:rFonts w:ascii="Open Sans" w:eastAsia="Open Sans" w:hAnsi="Open Sans" w:cs="Open Sans"/>
          <w:sz w:val="20"/>
          <w:szCs w:val="20"/>
        </w:rPr>
      </w:pPr>
    </w:p>
    <w:p w14:paraId="2B4F428E" w14:textId="77777777" w:rsidR="0061192A" w:rsidRDefault="00000000">
      <w:pPr>
        <w:jc w:val="center"/>
        <w:rPr>
          <w:rFonts w:ascii="Open Sans" w:eastAsia="Open Sans" w:hAnsi="Open Sans" w:cs="Open Sans"/>
          <w:b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Тези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курсове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са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безплатни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но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изискват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предварителна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регистрация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>.</w:t>
      </w:r>
    </w:p>
    <w:p w14:paraId="1AB91A4E" w14:textId="77777777" w:rsidR="0061192A" w:rsidRDefault="00000000">
      <w:pPr>
        <w:jc w:val="center"/>
        <w:rPr>
          <w:rFonts w:ascii="Open Sans" w:eastAsia="Open Sans" w:hAnsi="Open Sans" w:cs="Open Sans"/>
          <w:b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За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регистрация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свържете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се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с: </w:t>
      </w:r>
      <w:r>
        <w:rPr>
          <w:rFonts w:ascii="Open Sans" w:eastAsia="Open Sans" w:hAnsi="Open Sans" w:cs="Open Sans"/>
          <w:b/>
          <w:sz w:val="20"/>
          <w:szCs w:val="20"/>
          <w:highlight w:val="yellow"/>
        </w:rPr>
        <w:t>[ИМЕ НА ЛИЦЕТО ЗА КОНТАКТ]</w:t>
      </w:r>
    </w:p>
    <w:p w14:paraId="4A32D836" w14:textId="77777777" w:rsidR="0061192A" w:rsidRDefault="0061192A">
      <w:pPr>
        <w:jc w:val="center"/>
        <w:rPr>
          <w:rFonts w:ascii="Arial" w:eastAsia="Arial" w:hAnsi="Arial" w:cs="Arial"/>
          <w:sz w:val="18"/>
          <w:szCs w:val="18"/>
        </w:rPr>
      </w:pPr>
    </w:p>
    <w:p w14:paraId="1B9D5A19" w14:textId="77777777" w:rsidR="0061192A" w:rsidRDefault="00000000">
      <w:pPr>
        <w:ind w:right="23"/>
        <w:jc w:val="center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sz w:val="20"/>
          <w:szCs w:val="20"/>
          <w:highlight w:val="yellow"/>
        </w:rPr>
        <w:t>[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Кратко</w:t>
      </w:r>
      <w:proofErr w:type="spellEnd"/>
      <w:r>
        <w:rPr>
          <w:rFonts w:ascii="Open Sans" w:eastAsia="Open Sans" w:hAnsi="Open Sans" w:cs="Open Sans"/>
          <w:sz w:val="20"/>
          <w:szCs w:val="20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представяне</w:t>
      </w:r>
      <w:proofErr w:type="spellEnd"/>
      <w:r>
        <w:rPr>
          <w:rFonts w:ascii="Open Sans" w:eastAsia="Open Sans" w:hAnsi="Open Sans" w:cs="Open Sans"/>
          <w:sz w:val="20"/>
          <w:szCs w:val="20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на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Вашата</w:t>
      </w:r>
      <w:proofErr w:type="spellEnd"/>
      <w:r>
        <w:rPr>
          <w:rFonts w:ascii="Open Sans" w:eastAsia="Open Sans" w:hAnsi="Open Sans" w:cs="Open Sans"/>
          <w:sz w:val="20"/>
          <w:szCs w:val="20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институция</w:t>
      </w:r>
      <w:proofErr w:type="spellEnd"/>
      <w:r>
        <w:rPr>
          <w:rFonts w:ascii="Open Sans" w:eastAsia="Open Sans" w:hAnsi="Open Sans" w:cs="Open Sans"/>
          <w:sz w:val="20"/>
          <w:szCs w:val="20"/>
          <w:highlight w:val="yellow"/>
        </w:rPr>
        <w:t>]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7E9639AF" w14:textId="77777777" w:rsidR="0061192A" w:rsidRDefault="0061192A">
      <w:pPr>
        <w:ind w:right="23"/>
        <w:rPr>
          <w:rFonts w:ascii="Arial" w:eastAsia="Arial" w:hAnsi="Arial" w:cs="Arial"/>
          <w:b/>
          <w:sz w:val="16"/>
          <w:szCs w:val="16"/>
          <w:u w:val="single"/>
        </w:rPr>
      </w:pPr>
    </w:p>
    <w:p w14:paraId="642FEF26" w14:textId="77777777" w:rsidR="0061192A" w:rsidRDefault="0061192A">
      <w:pPr>
        <w:ind w:right="23"/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14:paraId="1DF67952" w14:textId="77777777" w:rsidR="0061192A" w:rsidRDefault="00000000">
      <w:pPr>
        <w:ind w:right="23"/>
        <w:jc w:val="center"/>
        <w:rPr>
          <w:rFonts w:ascii="Open Sans" w:eastAsia="Open Sans" w:hAnsi="Open Sans" w:cs="Open Sans"/>
          <w:sz w:val="20"/>
          <w:szCs w:val="20"/>
        </w:rPr>
      </w:pPr>
      <w:bookmarkStart w:id="0" w:name="_heading=h.nqi6ifh85v6m" w:colFirst="0" w:colLast="0"/>
      <w:bookmarkEnd w:id="0"/>
      <w:proofErr w:type="spellStart"/>
      <w:r>
        <w:rPr>
          <w:rFonts w:ascii="Arial" w:eastAsia="Arial" w:hAnsi="Arial" w:cs="Arial"/>
          <w:b/>
          <w:sz w:val="20"/>
          <w:szCs w:val="20"/>
        </w:rPr>
        <w:t>Медиен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контакт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sz w:val="16"/>
          <w:szCs w:val="16"/>
          <w:highlight w:val="yellow"/>
        </w:rPr>
        <w:t>[</w:t>
      </w:r>
      <w:proofErr w:type="spellStart"/>
      <w:r>
        <w:rPr>
          <w:rFonts w:ascii="Arial" w:eastAsia="Arial" w:hAnsi="Arial" w:cs="Arial"/>
          <w:sz w:val="16"/>
          <w:szCs w:val="16"/>
          <w:highlight w:val="yellow"/>
        </w:rPr>
        <w:t>попълнете</w:t>
      </w:r>
      <w:proofErr w:type="spellEnd"/>
      <w:r>
        <w:rPr>
          <w:rFonts w:ascii="Arial" w:eastAsia="Arial" w:hAnsi="Arial" w:cs="Arial"/>
          <w:sz w:val="16"/>
          <w:szCs w:val="16"/>
          <w:highlight w:val="yellow"/>
        </w:rPr>
        <w:t>]</w:t>
      </w:r>
    </w:p>
    <w:p w14:paraId="13990394" w14:textId="77777777" w:rsidR="0061192A" w:rsidRDefault="0061192A">
      <w:pPr>
        <w:ind w:right="23"/>
        <w:jc w:val="center"/>
        <w:rPr>
          <w:rFonts w:ascii="Arial" w:eastAsia="Arial" w:hAnsi="Arial" w:cs="Arial"/>
          <w:sz w:val="18"/>
          <w:szCs w:val="18"/>
          <w:highlight w:val="yellow"/>
        </w:rPr>
      </w:pPr>
      <w:bookmarkStart w:id="1" w:name="_heading=h.gjdgxs" w:colFirst="0" w:colLast="0"/>
      <w:bookmarkEnd w:id="1"/>
    </w:p>
    <w:sectPr w:rsidR="0061192A" w:rsidSect="008673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133" w:bottom="1440" w:left="1133" w:header="566" w:footer="39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49CA0" w14:textId="77777777" w:rsidR="00576362" w:rsidRDefault="00576362">
      <w:r>
        <w:separator/>
      </w:r>
    </w:p>
  </w:endnote>
  <w:endnote w:type="continuationSeparator" w:id="0">
    <w:p w14:paraId="6CE5B70D" w14:textId="77777777" w:rsidR="00576362" w:rsidRDefault="0057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F05497-5453-48F1-8E32-66866AEB5A21}"/>
    <w:embedBold r:id="rId2" w:fontKey="{AF964002-8380-48DC-A687-E81498EE32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DD5057-75BF-48B0-9D5E-7FA7C1F230E1}"/>
    <w:embedItalic r:id="rId4" w:fontKey="{41A78E84-4A0C-469A-AC51-247F5D1E7E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631E2B5-E1AE-49FF-B709-9D2957BB3347}"/>
    <w:embedItalic r:id="rId6" w:fontKey="{D7E4747A-381C-4ACD-B863-AB4085413230}"/>
  </w:font>
  <w:font w:name="Comfortaa">
    <w:charset w:val="00"/>
    <w:family w:val="auto"/>
    <w:pitch w:val="default"/>
    <w:embedRegular r:id="rId7" w:fontKey="{B2CC47AF-6BF3-42DA-99CC-D4BFDCCC010F}"/>
    <w:embedItalic r:id="rId8" w:fontKey="{681A57DA-7F9E-4372-8C70-EDCDD7F02C7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2554CCA1-172E-446E-84A0-D55860EA6381}"/>
    <w:embedBold r:id="rId10" w:fontKey="{BF75E118-6AC1-4EE8-8F94-48D813A8A8F9}"/>
    <w:embedItalic r:id="rId11" w:fontKey="{42505110-EDAF-4159-BCF1-D928C9F10DC2}"/>
    <w:embedBoldItalic r:id="rId12" w:fontKey="{D66BD7D8-D093-48BF-8B6A-EAFD96FF7F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98BBC02-A5CD-4CC7-BD1C-AAF5BEBC9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C95E8" w14:textId="77777777" w:rsidR="008673A5" w:rsidRDefault="008673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5DB1C" w14:textId="49E4FE32" w:rsidR="0061192A" w:rsidRDefault="008673A5">
    <w:pPr>
      <w:widowControl w:val="0"/>
      <w:ind w:left="-17"/>
      <w:rPr>
        <w:rFonts w:ascii="Roboto" w:eastAsia="Roboto" w:hAnsi="Roboto" w:cs="Roboto"/>
        <w:color w:val="666666"/>
        <w:sz w:val="18"/>
        <w:szCs w:val="18"/>
      </w:rPr>
    </w:pP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2497EFDB" wp14:editId="2DB55950">
          <wp:simplePos x="0" y="0"/>
          <wp:positionH relativeFrom="margin">
            <wp:posOffset>5549900</wp:posOffset>
          </wp:positionH>
          <wp:positionV relativeFrom="paragraph">
            <wp:posOffset>474980</wp:posOffset>
          </wp:positionV>
          <wp:extent cx="1085850" cy="347980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347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Финансирано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от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Европейския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съюз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.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Изразените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възгледи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и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мнения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обаче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принадлежат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изцяло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техния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>(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ите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)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автор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(и) и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отразяват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непременно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възгледите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и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мненията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Европейския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съюз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или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Европейската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изпълнителна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агенция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за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образование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и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култура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(EACEA).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За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тях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не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носи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отговорност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нито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Европейският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съюз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, </w:t>
    </w:r>
    <w:proofErr w:type="spellStart"/>
    <w:r w:rsidR="00000000">
      <w:rPr>
        <w:rFonts w:ascii="Roboto" w:eastAsia="Roboto" w:hAnsi="Roboto" w:cs="Roboto"/>
        <w:color w:val="666666"/>
        <w:sz w:val="18"/>
        <w:szCs w:val="18"/>
      </w:rPr>
      <w:t>нито</w:t>
    </w:r>
    <w:proofErr w:type="spellEnd"/>
    <w:r w:rsidR="00000000">
      <w:rPr>
        <w:rFonts w:ascii="Roboto" w:eastAsia="Roboto" w:hAnsi="Roboto" w:cs="Roboto"/>
        <w:color w:val="666666"/>
        <w:sz w:val="18"/>
        <w:szCs w:val="18"/>
      </w:rPr>
      <w:t xml:space="preserve"> EACEA.</w:t>
    </w:r>
  </w:p>
  <w:p w14:paraId="1AB385BC" w14:textId="13D76907" w:rsidR="0061192A" w:rsidRDefault="0061192A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0438" w14:textId="60FD297F" w:rsidR="0061192A" w:rsidRDefault="008673A5" w:rsidP="008673A5">
    <w:pPr>
      <w:tabs>
        <w:tab w:val="center" w:pos="4817"/>
      </w:tabs>
      <w:rPr>
        <w:sz w:val="20"/>
        <w:szCs w:val="20"/>
      </w:rPr>
    </w:pPr>
    <w:r>
      <w:rPr>
        <w:noProof/>
      </w:rPr>
      <w:drawing>
        <wp:anchor distT="0" distB="0" distL="0" distR="0" simplePos="0" relativeHeight="251670528" behindDoc="0" locked="0" layoutInCell="1" hidden="0" allowOverlap="1" wp14:anchorId="6B2DE578" wp14:editId="33D8FF9A">
          <wp:simplePos x="0" y="0"/>
          <wp:positionH relativeFrom="column">
            <wp:posOffset>-323850</wp:posOffset>
          </wp:positionH>
          <wp:positionV relativeFrom="paragraph">
            <wp:posOffset>-786130</wp:posOffset>
          </wp:positionV>
          <wp:extent cx="2335697" cy="490318"/>
          <wp:effectExtent l="0" t="0" r="0" b="0"/>
          <wp:wrapNone/>
          <wp:docPr id="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336" b="2336"/>
                  <a:stretch>
                    <a:fillRect/>
                  </a:stretch>
                </pic:blipFill>
                <pic:spPr>
                  <a:xfrm>
                    <a:off x="0" y="0"/>
                    <a:ext cx="2335697" cy="490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8480" behindDoc="0" locked="0" layoutInCell="1" hidden="0" allowOverlap="1" wp14:anchorId="4D800130" wp14:editId="0D2F2028">
          <wp:simplePos x="0" y="0"/>
          <wp:positionH relativeFrom="column">
            <wp:posOffset>5381625</wp:posOffset>
          </wp:positionH>
          <wp:positionV relativeFrom="paragraph">
            <wp:posOffset>-934085</wp:posOffset>
          </wp:positionV>
          <wp:extent cx="1311619" cy="453485"/>
          <wp:effectExtent l="0" t="0" r="0" b="0"/>
          <wp:wrapNone/>
          <wp:docPr id="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3FFBDED2" wp14:editId="45FBEBD2">
          <wp:simplePos x="0" y="0"/>
          <wp:positionH relativeFrom="page">
            <wp:posOffset>-28575</wp:posOffset>
          </wp:positionH>
          <wp:positionV relativeFrom="paragraph">
            <wp:posOffset>-390525</wp:posOffset>
          </wp:positionV>
          <wp:extent cx="7785735" cy="801370"/>
          <wp:effectExtent l="0" t="0" r="5715" b="0"/>
          <wp:wrapNone/>
          <wp:docPr id="8" name="image6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5C5F9DFC" wp14:editId="0086343D">
              <wp:simplePos x="0" y="0"/>
              <wp:positionH relativeFrom="column">
                <wp:posOffset>-395605</wp:posOffset>
              </wp:positionH>
              <wp:positionV relativeFrom="paragraph">
                <wp:posOffset>-294640</wp:posOffset>
              </wp:positionV>
              <wp:extent cx="5019675" cy="600075"/>
              <wp:effectExtent l="0" t="0" r="0" b="9525"/>
              <wp:wrapNone/>
              <wp:docPr id="21" name="Rechteck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C89523" w14:textId="77777777" w:rsidR="0061192A" w:rsidRPr="008673A5" w:rsidRDefault="00000000">
                          <w:pPr>
                            <w:ind w:left="-17" w:hanging="17"/>
                            <w:textDirection w:val="btLr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Финансирано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от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Европейския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съюз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.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Изразените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възгледи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и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мнения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обаче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принадлежат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изцяло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техния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(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ите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)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автор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(и) и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отразяват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непременно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възгледите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и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мненията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Европейския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съюз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или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Европейската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изпълнителна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агенция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за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образование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и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култура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(EACEA).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За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тях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не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носи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отговорност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нито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Европейският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съюз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, </w:t>
                          </w:r>
                          <w:proofErr w:type="spellStart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>нито</w:t>
                          </w:r>
                          <w:proofErr w:type="spellEnd"/>
                          <w:r w:rsidRPr="008673A5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4"/>
                              <w:szCs w:val="28"/>
                            </w:rPr>
                            <w:t xml:space="preserve"> EACEA.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5F9DFC" id="Rechteck 21" o:spid="_x0000_s1026" style="position:absolute;margin-left:-31.15pt;margin-top:-23.2pt;width:395.25pt;height:47.25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" filled="f" stroked="f">
              <v:textbox inset="2.53958mm,1.2694mm,2.53958mm,1.2694mm">
                <w:txbxContent>
                  <w:p w14:paraId="5DC89523" w14:textId="77777777" w:rsidR="0061192A" w:rsidRPr="008673A5" w:rsidRDefault="00000000">
                    <w:pPr>
                      <w:ind w:left="-17" w:hanging="17"/>
                      <w:textDirection w:val="btLr"/>
                      <w:rPr>
                        <w:color w:val="595959" w:themeColor="text1" w:themeTint="A6"/>
                        <w:sz w:val="28"/>
                        <w:szCs w:val="28"/>
                      </w:rPr>
                    </w:pP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Финансирано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от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Европейския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съюз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.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Изразените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възгледи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и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мнения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обаче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принадлежат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изцяло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техния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(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ите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)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автор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(и) и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отразяват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непременно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възгледите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и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мненията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Европейския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съюз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или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Европейската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изпълнителна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агенция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за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образование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и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култура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(EACEA).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За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тях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не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носи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отговорност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нито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Европейският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съюз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, </w:t>
                    </w:r>
                    <w:proofErr w:type="spellStart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>нито</w:t>
                    </w:r>
                    <w:proofErr w:type="spellEnd"/>
                    <w:r w:rsidRPr="008673A5">
                      <w:rPr>
                        <w:rFonts w:ascii="Roboto" w:eastAsia="Roboto" w:hAnsi="Roboto" w:cs="Roboto"/>
                        <w:color w:val="595959" w:themeColor="text1" w:themeTint="A6"/>
                        <w:sz w:val="14"/>
                        <w:szCs w:val="28"/>
                      </w:rPr>
                      <w:t xml:space="preserve"> EACEA.</w:t>
                    </w:r>
                  </w:p>
                </w:txbxContent>
              </v:textbox>
            </v:rect>
          </w:pict>
        </mc:Fallback>
      </mc:AlternateContent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74F58" w14:textId="77777777" w:rsidR="00576362" w:rsidRDefault="00576362">
      <w:r>
        <w:separator/>
      </w:r>
    </w:p>
  </w:footnote>
  <w:footnote w:type="continuationSeparator" w:id="0">
    <w:p w14:paraId="6E654002" w14:textId="77777777" w:rsidR="00576362" w:rsidRDefault="00576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EA97" w14:textId="77777777" w:rsidR="008673A5" w:rsidRDefault="008673A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EE33" w14:textId="77777777" w:rsidR="0061192A" w:rsidRDefault="00000000">
    <w:pPr>
      <w:tabs>
        <w:tab w:val="center" w:pos="4513"/>
        <w:tab w:val="right" w:pos="9026"/>
      </w:tabs>
      <w:jc w:val="center"/>
    </w:pPr>
    <w:r>
      <w:t xml:space="preserve">               “UNIQUE” – Erasmus+ Project № 2023-1-DE02-KA220-000155982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41B2BB" wp14:editId="34728787">
          <wp:simplePos x="0" y="0"/>
          <wp:positionH relativeFrom="column">
            <wp:posOffset>5934075</wp:posOffset>
          </wp:positionH>
          <wp:positionV relativeFrom="paragraph">
            <wp:posOffset>-257173</wp:posOffset>
          </wp:positionV>
          <wp:extent cx="672375" cy="561975"/>
          <wp:effectExtent l="0" t="0" r="0" b="0"/>
          <wp:wrapNone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C6067C" wp14:editId="4FF37E9D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B4D3662" wp14:editId="6C2C3646">
          <wp:simplePos x="0" y="0"/>
          <wp:positionH relativeFrom="column">
            <wp:posOffset>-514348</wp:posOffset>
          </wp:positionH>
          <wp:positionV relativeFrom="paragraph">
            <wp:posOffset>-161923</wp:posOffset>
          </wp:positionV>
          <wp:extent cx="1787525" cy="37465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412" b="2412"/>
                  <a:stretch>
                    <a:fillRect/>
                  </a:stretch>
                </pic:blipFill>
                <pic:spPr>
                  <a:xfrm>
                    <a:off x="0" y="0"/>
                    <a:ext cx="178752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5B01C8" w14:textId="77777777" w:rsidR="0061192A" w:rsidRDefault="0061192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0048" w14:textId="77777777" w:rsidR="006119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Roboto" w:eastAsia="Roboto" w:hAnsi="Roboto" w:cs="Roboto"/>
        <w:sz w:val="22"/>
        <w:szCs w:val="22"/>
      </w:rPr>
      <w:t>“UNIQUE” - Erasmus+ Project Nr.: 2023-1-DE02-KA220-000155982</w:t>
    </w:r>
    <w:r>
      <w:t xml:space="preserve">             </w:t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772B121D" wp14:editId="4A62D7F3">
          <wp:simplePos x="0" y="0"/>
          <wp:positionH relativeFrom="column">
            <wp:posOffset>4591050</wp:posOffset>
          </wp:positionH>
          <wp:positionV relativeFrom="paragraph">
            <wp:posOffset>-447672</wp:posOffset>
          </wp:positionV>
          <wp:extent cx="2280920" cy="2280920"/>
          <wp:effectExtent l="0" t="0" r="0" b="0"/>
          <wp:wrapNone/>
          <wp:docPr id="6" name="image2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D035108" wp14:editId="13486BE3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92A"/>
    <w:rsid w:val="00576362"/>
    <w:rsid w:val="0061192A"/>
    <w:rsid w:val="008673A5"/>
    <w:rsid w:val="00D0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6C4ADB"/>
  <w15:docId w15:val="{C7FD4902-3597-4B72-A98B-6EACBB73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1EEF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5E0493"/>
    <w:pPr>
      <w:spacing w:after="200" w:line="276" w:lineRule="auto"/>
      <w:ind w:left="720"/>
      <w:contextualSpacing/>
    </w:pPr>
    <w:rPr>
      <w:sz w:val="22"/>
      <w:szCs w:val="22"/>
    </w:rPr>
  </w:style>
  <w:style w:type="table" w:styleId="HelleListe-Akzent5">
    <w:name w:val="Light List Accent 5"/>
    <w:basedOn w:val="NormaleTabelle"/>
    <w:uiPriority w:val="61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1D37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D37F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641C"/>
  </w:style>
  <w:style w:type="paragraph" w:styleId="Fuzeile">
    <w:name w:val="footer"/>
    <w:basedOn w:val="Standard"/>
    <w:link w:val="Fu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641C"/>
  </w:style>
  <w:style w:type="table" w:styleId="Tabellenraster">
    <w:name w:val="Table Grid"/>
    <w:basedOn w:val="NormaleTabelle"/>
    <w:uiPriority w:val="39"/>
    <w:rsid w:val="00BF7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a0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1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2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3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zP7XcAcqyRUlA8P1Ur1/Zacpw==">CgMxLjAyDmgubnFpNmlmaDg1djZtMghoLmdqZGd4czgAciExNnVjQ01JbC1tSmhDb3NMNTc3Wm8tT185M0VKWm1kUWQ=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Harrison</dc:creator>
  <cp:lastModifiedBy>Detsch, Iris</cp:lastModifiedBy>
  <cp:revision>2</cp:revision>
  <dcterms:created xsi:type="dcterms:W3CDTF">2024-05-31T18:52:00Z</dcterms:created>
  <dcterms:modified xsi:type="dcterms:W3CDTF">2025-10-15T17:55:00Z</dcterms:modified>
</cp:coreProperties>
</file>