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40" w:lineRule="auto"/>
        <w:ind w:left="-992.1259842519685" w:right="-1130" w:firstLine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spacing w:before="0" w:lineRule="auto"/>
        <w:ind w:left="0" w:right="4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hanging="17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Title"/>
        <w:spacing w:before="0" w:lineRule="auto"/>
        <w:ind w:left="0" w:right="4" w:firstLine="0"/>
        <w:jc w:val="center"/>
        <w:rPr>
          <w:sz w:val="96"/>
          <w:szCs w:val="96"/>
        </w:rPr>
      </w:pPr>
      <w:r w:rsidDel="00000000" w:rsidR="00000000" w:rsidRPr="00000000">
        <w:rPr>
          <w:sz w:val="96"/>
          <w:szCs w:val="96"/>
          <w:rtl w:val="0"/>
        </w:rPr>
        <w:t xml:space="preserve">Invitación a la formación 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00" w:line="336" w:lineRule="auto"/>
        <w:ind w:left="864" w:right="864" w:firstLine="0"/>
        <w:jc w:val="center"/>
        <w:rPr>
          <w:rFonts w:ascii="Roboto" w:cs="Roboto" w:eastAsia="Roboto" w:hAnsi="Roboto"/>
          <w:b w:val="0"/>
          <w:i w:val="1"/>
          <w:smallCaps w:val="0"/>
          <w:strike w:val="0"/>
          <w:color w:val="40404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1074419</wp:posOffset>
            </wp:positionH>
            <wp:positionV relativeFrom="paragraph">
              <wp:posOffset>290830</wp:posOffset>
            </wp:positionV>
            <wp:extent cx="3808243" cy="2141220"/>
            <wp:effectExtent b="0" l="0" r="0" t="0"/>
            <wp:wrapNone/>
            <wp:docPr id="158334261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08243" cy="21412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864" w:right="864" w:firstLine="0"/>
        <w:jc w:val="center"/>
        <w:rPr>
          <w:rFonts w:ascii="Comfortaa" w:cs="Comfortaa" w:eastAsia="Comfortaa" w:hAnsi="Comfortaa"/>
          <w:b w:val="0"/>
          <w:i w:val="1"/>
          <w:smallCaps w:val="0"/>
          <w:strike w:val="0"/>
          <w:color w:val="ff0066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864" w:right="864" w:firstLine="0"/>
        <w:jc w:val="center"/>
        <w:rPr>
          <w:rFonts w:ascii="Comfortaa" w:cs="Comfortaa" w:eastAsia="Comfortaa" w:hAnsi="Comfortaa"/>
          <w:b w:val="0"/>
          <w:i w:val="1"/>
          <w:smallCaps w:val="0"/>
          <w:strike w:val="0"/>
          <w:color w:val="ff0066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864" w:right="864" w:firstLine="0"/>
        <w:jc w:val="center"/>
        <w:rPr>
          <w:rFonts w:ascii="Comfortaa" w:cs="Comfortaa" w:eastAsia="Comfortaa" w:hAnsi="Comfortaa"/>
          <w:b w:val="0"/>
          <w:i w:val="1"/>
          <w:smallCaps w:val="0"/>
          <w:strike w:val="0"/>
          <w:color w:val="ff0066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864" w:right="864" w:firstLine="0"/>
        <w:jc w:val="center"/>
        <w:rPr>
          <w:rFonts w:ascii="Comfortaa" w:cs="Comfortaa" w:eastAsia="Comfortaa" w:hAnsi="Comfortaa"/>
          <w:b w:val="0"/>
          <w:i w:val="1"/>
          <w:smallCaps w:val="0"/>
          <w:strike w:val="0"/>
          <w:color w:val="ff0066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864" w:right="864" w:firstLine="0"/>
        <w:jc w:val="center"/>
        <w:rPr>
          <w:rFonts w:ascii="Comfortaa" w:cs="Comfortaa" w:eastAsia="Comfortaa" w:hAnsi="Comfortaa"/>
          <w:b w:val="0"/>
          <w:i w:val="1"/>
          <w:smallCaps w:val="0"/>
          <w:strike w:val="0"/>
          <w:color w:val="ff0066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before="0" w:lineRule="auto"/>
        <w:ind w:hanging="17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before="0" w:lineRule="auto"/>
        <w:ind w:hanging="17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864" w:right="864" w:firstLine="0"/>
        <w:jc w:val="center"/>
        <w:rPr>
          <w:rFonts w:ascii="Comfortaa" w:cs="Comfortaa" w:eastAsia="Comfortaa" w:hAnsi="Comfortaa"/>
          <w:i w:val="1"/>
          <w:color w:val="ff006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36" w:lineRule="auto"/>
        <w:ind w:left="720" w:right="864" w:firstLine="0"/>
        <w:jc w:val="both"/>
        <w:rPr>
          <w:rFonts w:ascii="Open Sans Light" w:cs="Open Sans Light" w:eastAsia="Open Sans Light" w:hAnsi="Open Sans Light"/>
          <w:i w:val="1"/>
          <w:smallCaps w:val="0"/>
          <w:strike w:val="0"/>
          <w:color w:val="ff0066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 Light" w:cs="Open Sans Light" w:eastAsia="Open Sans Light" w:hAnsi="Open Sans Light"/>
          <w:i w:val="1"/>
          <w:color w:val="ff0066"/>
          <w:rtl w:val="0"/>
        </w:rPr>
        <w:t xml:space="preserve">"Sensibilización de los docentes sobre los desafíos de los estudiantes LGBTQIA+ y estímulo para establecer objetivos de aprendizaje personales para una inclusión mejorada.”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before="0" w:lineRule="auto"/>
        <w:ind w:hanging="17"/>
        <w:jc w:val="center"/>
        <w:rPr>
          <w:rFonts w:ascii="Open Sans Light" w:cs="Open Sans Light" w:eastAsia="Open Sans Light" w:hAnsi="Open Sans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before="0" w:lineRule="auto"/>
        <w:ind w:hanging="17"/>
        <w:jc w:val="both"/>
        <w:rPr>
          <w:rFonts w:ascii="Open Sans Light" w:cs="Open Sans Light" w:eastAsia="Open Sans Light" w:hAnsi="Open Sans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before="0" w:lineRule="auto"/>
        <w:ind w:hanging="17"/>
        <w:jc w:val="both"/>
        <w:rPr>
          <w:rFonts w:ascii="Open Sans Light" w:cs="Open Sans Light" w:eastAsia="Open Sans Light" w:hAnsi="Open Sans Ligh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before="0" w:lineRule="auto"/>
        <w:ind w:hanging="17"/>
        <w:jc w:val="both"/>
        <w:rPr>
          <w:rFonts w:ascii="Open Sans Light" w:cs="Open Sans Light" w:eastAsia="Open Sans Light" w:hAnsi="Open Sans Light"/>
        </w:rPr>
      </w:pPr>
      <w:r w:rsidDel="00000000" w:rsidR="00000000" w:rsidRPr="00000000">
        <w:rPr>
          <w:rFonts w:ascii="Open Sans Light" w:cs="Open Sans Light" w:eastAsia="Open Sans Light" w:hAnsi="Open Sans Light"/>
          <w:rtl w:val="0"/>
        </w:rPr>
        <w:t xml:space="preserve">El objetivo de esta herramienta es proporcionar un ejemplo de invitación para informar y animar a los posibles participantes a asistir a una formación o taller específico. Su propósito es proporcionar detalles sobre el tema, los objetivos y el público objetivo, destacando los beneficios y resultados de la asistencia.</w:t>
      </w:r>
    </w:p>
    <w:p w:rsidR="00000000" w:rsidDel="00000000" w:rsidP="00000000" w:rsidRDefault="00000000" w:rsidRPr="00000000" w14:paraId="00000014">
      <w:pPr>
        <w:spacing w:after="0" w:before="0" w:line="278.00000000000006" w:lineRule="auto"/>
        <w:ind w:left="0" w:firstLine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before="0" w:line="240" w:lineRule="auto"/>
        <w:ind w:left="-992.1259842519685" w:right="-1130" w:firstLine="0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-761999</wp:posOffset>
            </wp:positionH>
            <wp:positionV relativeFrom="paragraph">
              <wp:posOffset>153428</wp:posOffset>
            </wp:positionV>
            <wp:extent cx="1690688" cy="354936"/>
            <wp:effectExtent b="0" l="0" r="0" t="0"/>
            <wp:wrapNone/>
            <wp:docPr id="1583342612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90688" cy="35493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6">
      <w:pPr>
        <w:spacing w:after="0" w:before="0" w:line="278.00000000000006" w:lineRule="auto"/>
        <w:ind w:left="0" w:firstLine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240" w:line="259" w:lineRule="auto"/>
        <w:ind w:left="0"/>
        <w:jc w:val="center"/>
        <w:rPr>
          <w:rFonts w:ascii="Open Sans" w:cs="Open Sans" w:eastAsia="Open Sans" w:hAnsi="Open Sans"/>
          <w:b w:val="1"/>
          <w:color w:val="283592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283592"/>
          <w:sz w:val="24"/>
          <w:szCs w:val="24"/>
          <w:rtl w:val="0"/>
        </w:rPr>
        <w:t xml:space="preserve">Promoviendo la Inclusividad para Estudiantes Adultos LGBTQIA+</w:t>
      </w:r>
    </w:p>
    <w:p w:rsidR="00000000" w:rsidDel="00000000" w:rsidP="00000000" w:rsidRDefault="00000000" w:rsidRPr="00000000" w14:paraId="00000018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Nos complace invitarle a un taller que presenta herramientas prácticas y rutas de aprendizaje personalizadas para promover la inclusividad de los estudiantes LGBTQIA+ dentro de las instituciones educativas.</w:t>
      </w:r>
    </w:p>
    <w:p w:rsidR="00000000" w:rsidDel="00000000" w:rsidP="00000000" w:rsidRDefault="00000000" w:rsidRPr="00000000" w14:paraId="00000019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283592"/>
          <w:sz w:val="24"/>
          <w:szCs w:val="24"/>
          <w:rtl w:val="0"/>
        </w:rPr>
        <w:t xml:space="preserve">¿A quién va dirigido?</w:t>
      </w: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 Educadores de FP y de adultos, así como profesionales de instituciones de formación comprometidos con el fomento de la inclusividad.</w:t>
      </w:r>
    </w:p>
    <w:p w:rsidR="00000000" w:rsidDel="00000000" w:rsidP="00000000" w:rsidRDefault="00000000" w:rsidRPr="00000000" w14:paraId="0000001A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283592"/>
          <w:sz w:val="24"/>
          <w:szCs w:val="24"/>
          <w:rtl w:val="0"/>
        </w:rPr>
        <w:t xml:space="preserve">¿Por qué unirse?</w:t>
      </w: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 Para obtener herramientas, recursos y estrategias para hacer que las instituciones educativas sean más inclusivas para los estudiantes adultos LGBTQIA+.</w:t>
      </w:r>
    </w:p>
    <w:p w:rsidR="00000000" w:rsidDel="00000000" w:rsidP="00000000" w:rsidRDefault="00000000" w:rsidRPr="00000000" w14:paraId="0000001B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b w:val="1"/>
          <w:color w:val="283592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283592"/>
          <w:sz w:val="24"/>
          <w:szCs w:val="24"/>
          <w:rtl w:val="0"/>
        </w:rPr>
        <w:t xml:space="preserve">¿Qué obtendrá?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after="0" w:afterAutospacing="0" w:before="24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Explore la Herramienta Interactiva de Concienciación sobre cuestiones LGBTQIA+ para convertirse en un Formador en Diversidad.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after="0" w:afterAutospacing="0" w:before="0" w:beforeAutospacing="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Aprenda a utilizar el Kit de Herramientas del Embajador de la Diversidad para mejorar la comunicación, impartir formación y desarrollar políticas organizativas inclusivas.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spacing w:after="0" w:afterAutospacing="0" w:before="0" w:beforeAutospacing="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Motive a su institución o colegas a fomentar la inclusividad.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spacing w:after="240" w:before="0" w:beforeAutospacing="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Reciba un certificado de participación para reconocer su compromiso y esfuerzo.</w:t>
      </w:r>
    </w:p>
    <w:p w:rsidR="00000000" w:rsidDel="00000000" w:rsidP="00000000" w:rsidRDefault="00000000" w:rsidRPr="00000000" w14:paraId="00000020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b w:val="1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000000"/>
          <w:sz w:val="24"/>
          <w:szCs w:val="24"/>
          <w:rtl w:val="0"/>
        </w:rPr>
        <w:t xml:space="preserve">Detalles del evento: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spacing w:after="0" w:afterAutospacing="0" w:before="24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Fecha: ................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spacing w:after="0" w:afterAutospacing="0" w:before="0" w:beforeAutospacing="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Hora: ..............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spacing w:after="0" w:afterAutospacing="0" w:before="0" w:beforeAutospacing="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Lugar: ............</w:t>
      </w:r>
    </w:p>
    <w:p w:rsidR="00000000" w:rsidDel="00000000" w:rsidP="00000000" w:rsidRDefault="00000000" w:rsidRPr="00000000" w14:paraId="00000024">
      <w:pPr>
        <w:numPr>
          <w:ilvl w:val="0"/>
          <w:numId w:val="2"/>
        </w:numPr>
        <w:spacing w:after="240" w:before="0" w:beforeAutospacing="0" w:line="259" w:lineRule="auto"/>
        <w:ind w:left="720" w:hanging="36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Desayuno y café incluidos.</w:t>
      </w:r>
    </w:p>
    <w:p w:rsidR="00000000" w:rsidDel="00000000" w:rsidP="00000000" w:rsidRDefault="00000000" w:rsidRPr="00000000" w14:paraId="00000025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Si tiene alguna petición o necesidad especial, por favor, háganoslo saber durante la inscripción.</w:t>
      </w:r>
    </w:p>
    <w:p w:rsidR="00000000" w:rsidDel="00000000" w:rsidP="00000000" w:rsidRDefault="00000000" w:rsidRPr="00000000" w14:paraId="00000026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b w:val="1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000000"/>
          <w:sz w:val="24"/>
          <w:szCs w:val="24"/>
          <w:rtl w:val="0"/>
        </w:rPr>
        <w:t xml:space="preserve">Acerca de UNIQUE:</w:t>
      </w:r>
    </w:p>
    <w:p w:rsidR="00000000" w:rsidDel="00000000" w:rsidP="00000000" w:rsidRDefault="00000000" w:rsidRPr="00000000" w14:paraId="00000027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Este proyecto, cofinanciado por la Unión Europea y apoyado por socios de Alemania, Francia, Bulgaria, Italia y España, tiene como objetivo mejorar el éxito académico de las personas LGBTQIA+ mediante la concienciación de los educadores y el fomento de prácticas inclusivas.</w:t>
      </w:r>
    </w:p>
    <w:p w:rsidR="00000000" w:rsidDel="00000000" w:rsidP="00000000" w:rsidRDefault="00000000" w:rsidRPr="00000000" w14:paraId="00000028">
      <w:pPr>
        <w:spacing w:after="240" w:before="240" w:line="259" w:lineRule="auto"/>
        <w:ind w:left="0"/>
        <w:jc w:val="both"/>
        <w:rPr>
          <w:rFonts w:ascii="Open Sans" w:cs="Open Sans" w:eastAsia="Open Sans" w:hAnsi="Open Sans"/>
          <w:color w:val="000000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000000"/>
          <w:sz w:val="24"/>
          <w:szCs w:val="24"/>
          <w:rtl w:val="0"/>
        </w:rPr>
        <w:t xml:space="preserve">Regístrese aquí:</w:t>
      </w:r>
      <w:hyperlink r:id="rId9">
        <w:r w:rsidDel="00000000" w:rsidR="00000000" w:rsidRPr="00000000">
          <w:rPr>
            <w:rFonts w:ascii="Open Sans" w:cs="Open Sans" w:eastAsia="Open Sans" w:hAnsi="Open Sans"/>
            <w:color w:val="000000"/>
            <w:sz w:val="24"/>
            <w:szCs w:val="24"/>
            <w:rtl w:val="0"/>
          </w:rPr>
          <w:t xml:space="preserve"> </w:t>
        </w:r>
      </w:hyperlink>
      <w:hyperlink r:id="rId10">
        <w:r w:rsidDel="00000000" w:rsidR="00000000" w:rsidRPr="00000000">
          <w:rPr>
            <w:rFonts w:ascii="Open Sans" w:cs="Open Sans" w:eastAsia="Open Sans" w:hAnsi="Open Sans"/>
            <w:color w:val="1155cc"/>
            <w:sz w:val="24"/>
            <w:szCs w:val="24"/>
            <w:u w:val="single"/>
            <w:rtl w:val="0"/>
          </w:rPr>
          <w:t xml:space="preserve">https://forms.gle/f4gqjWAk85xwBSdc6</w:t>
        </w:r>
      </w:hyperlink>
      <w:r w:rsidDel="00000000" w:rsidR="00000000" w:rsidRPr="00000000">
        <w:rPr>
          <w:rFonts w:ascii="Open Sans" w:cs="Open Sans" w:eastAsia="Open Sans" w:hAnsi="Open Sans"/>
          <w:color w:val="000000"/>
          <w:sz w:val="24"/>
          <w:szCs w:val="24"/>
          <w:rtl w:val="0"/>
        </w:rPr>
        <w:t xml:space="preserve"> (cree su propio formulario de inscripción, basado en esta plantilla)</w:t>
      </w:r>
    </w:p>
    <w:p w:rsidR="00000000" w:rsidDel="00000000" w:rsidP="00000000" w:rsidRDefault="00000000" w:rsidRPr="00000000" w14:paraId="00000029">
      <w:pPr>
        <w:spacing w:after="0" w:before="0" w:line="259" w:lineRule="auto"/>
        <w:ind w:left="0" w:firstLine="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Fonts w:ascii="Calibri" w:cs="Calibri" w:eastAsia="Calibri" w:hAnsi="Calibri"/>
          <w:color w:val="000000"/>
          <w:rtl w:val="0"/>
        </w:rPr>
        <w:br w:type="textWrapping"/>
      </w:r>
    </w:p>
    <w:p w:rsidR="00000000" w:rsidDel="00000000" w:rsidP="00000000" w:rsidRDefault="00000000" w:rsidRPr="00000000" w14:paraId="0000002A">
      <w:pPr>
        <w:spacing w:after="0" w:before="0" w:line="259" w:lineRule="auto"/>
        <w:ind w:left="0" w:firstLine="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before="0" w:line="259" w:lineRule="auto"/>
        <w:ind w:left="0" w:firstLine="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before="0" w:line="259" w:lineRule="auto"/>
        <w:ind w:left="0" w:firstLine="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before="0" w:line="259" w:lineRule="auto"/>
        <w:ind w:left="0" w:firstLine="0"/>
        <w:rPr>
          <w:rFonts w:ascii="Calibri" w:cs="Calibri" w:eastAsia="Calibri" w:hAnsi="Calibri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before="0" w:line="259" w:lineRule="auto"/>
        <w:ind w:left="0" w:firstLine="0"/>
        <w:rPr>
          <w:rFonts w:ascii="Open Sans" w:cs="Open Sans" w:eastAsia="Open Sans" w:hAnsi="Open Sans"/>
          <w:color w:val="000000"/>
        </w:rPr>
      </w:pPr>
      <w:r w:rsidDel="00000000" w:rsidR="00000000" w:rsidRPr="00000000">
        <w:rPr>
          <w:rFonts w:ascii="Open Sans" w:cs="Open Sans" w:eastAsia="Open Sans" w:hAnsi="Open Sans"/>
          <w:color w:val="000000"/>
          <w:rtl w:val="0"/>
        </w:rPr>
        <w:t xml:space="preserve">O escanea el código QR a continuación para visitar nuestra página web y obtener más información</w:t>
      </w:r>
    </w:p>
    <w:p w:rsidR="00000000" w:rsidDel="00000000" w:rsidP="00000000" w:rsidRDefault="00000000" w:rsidRPr="00000000" w14:paraId="0000002F">
      <w:pPr>
        <w:spacing w:after="0" w:before="0" w:line="259" w:lineRule="auto"/>
        <w:ind w:left="0" w:firstLine="0"/>
        <w:rPr>
          <w:rFonts w:ascii="Open Sans" w:cs="Open Sans" w:eastAsia="Open Sans" w:hAnsi="Open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before="0" w:line="259" w:lineRule="auto"/>
        <w:ind w:left="2880" w:firstLine="0"/>
        <w:rPr>
          <w:rFonts w:ascii="Open Sans" w:cs="Open Sans" w:eastAsia="Open Sans" w:hAnsi="Open Sans"/>
          <w:color w:val="000000"/>
        </w:rPr>
      </w:pPr>
      <w:r w:rsidDel="00000000" w:rsidR="00000000" w:rsidRPr="00000000">
        <w:rPr>
          <w:rFonts w:ascii="Open Sans" w:cs="Open Sans" w:eastAsia="Open Sans" w:hAnsi="Open Sans"/>
          <w:color w:val="000000"/>
        </w:rPr>
        <w:drawing>
          <wp:inline distB="114300" distT="114300" distL="114300" distR="114300">
            <wp:extent cx="708539" cy="714347"/>
            <wp:effectExtent b="0" l="0" r="0" t="0"/>
            <wp:docPr id="1583342610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08539" cy="7143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before="0" w:line="259" w:lineRule="auto"/>
        <w:ind w:left="2880" w:firstLine="0"/>
        <w:rPr>
          <w:rFonts w:ascii="Open Sans" w:cs="Open Sans" w:eastAsia="Open Sans" w:hAnsi="Open Sans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240" w:before="0" w:line="259" w:lineRule="auto"/>
        <w:ind w:left="0" w:firstLine="0"/>
        <w:rPr>
          <w:rFonts w:ascii="Open Sans" w:cs="Open Sans" w:eastAsia="Open Sans" w:hAnsi="Open Sans"/>
          <w:color w:val="000000"/>
        </w:rPr>
      </w:pPr>
      <w:r w:rsidDel="00000000" w:rsidR="00000000" w:rsidRPr="00000000">
        <w:rPr>
          <w:rFonts w:ascii="Open Sans" w:cs="Open Sans" w:eastAsia="Open Sans" w:hAnsi="Open Sans"/>
          <w:color w:val="000000"/>
          <w:rtl w:val="0"/>
        </w:rPr>
        <w:t xml:space="preserve">¡Esperamos darte la bienvenida! El programa se enviará tras el registro. . </w:t>
        <w:br w:type="textWrapping"/>
      </w:r>
    </w:p>
    <w:sectPr>
      <w:headerReference r:id="rId12" w:type="first"/>
      <w:footerReference r:id="rId13" w:type="default"/>
      <w:footerReference r:id="rId14" w:type="first"/>
      <w:pgSz w:h="15840" w:w="12240" w:orient="portrait"/>
      <w:pgMar w:bottom="1080" w:top="1080" w:left="1440" w:right="1440" w:header="0" w:footer="1344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rebuchet MS"/>
  <w:font w:name="Calibri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omfortaa">
    <w:embedRegular w:fontKey="{00000000-0000-0000-0000-000000000000}" r:id="rId5" w:subsetted="0"/>
    <w:embedBold w:fontKey="{00000000-0000-0000-0000-000000000000}" r:id="rId6" w:subsetted="0"/>
  </w:font>
  <w:font w:name="Open Sans Light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40" w:lineRule="auto"/>
      <w:ind w:hanging="17"/>
      <w:rPr>
        <w:sz w:val="20"/>
        <w:szCs w:val="2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-915666</wp:posOffset>
          </wp:positionH>
          <wp:positionV relativeFrom="paragraph">
            <wp:posOffset>85090</wp:posOffset>
          </wp:positionV>
          <wp:extent cx="7786370" cy="1060450"/>
          <wp:effectExtent b="0" l="0" r="0" t="0"/>
          <wp:wrapNone/>
          <wp:docPr descr="Fußzeilengrafik" id="1583342611" name="image2.png"/>
          <a:graphic>
            <a:graphicData uri="http://schemas.openxmlformats.org/drawingml/2006/picture">
              <pic:pic>
                <pic:nvPicPr>
                  <pic:cNvPr descr="Fußzeilengrafik" id="0" name="image2.png"/>
                  <pic:cNvPicPr preferRelativeResize="0"/>
                </pic:nvPicPr>
                <pic:blipFill>
                  <a:blip r:embed="rId1"/>
                  <a:srcRect b="-5405" l="-611" r="611" t="5405"/>
                  <a:stretch>
                    <a:fillRect/>
                  </a:stretch>
                </pic:blipFill>
                <pic:spPr>
                  <a:xfrm>
                    <a:off x="0" y="0"/>
                    <a:ext cx="7786370" cy="10604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-698497</wp:posOffset>
          </wp:positionH>
          <wp:positionV relativeFrom="paragraph">
            <wp:posOffset>20320</wp:posOffset>
          </wp:positionV>
          <wp:extent cx="1667882" cy="937782"/>
          <wp:effectExtent b="0" l="0" r="0" t="0"/>
          <wp:wrapNone/>
          <wp:docPr descr="A rainbow colored circle on a black background&#10;&#10;Description automatically generated" id="1583342613" name="image5.png"/>
          <a:graphic>
            <a:graphicData uri="http://schemas.openxmlformats.org/drawingml/2006/picture">
              <pic:pic>
                <pic:nvPicPr>
                  <pic:cNvPr descr="A rainbow colored circle on a black background&#10;&#10;Description automatically generated" id="0" name="image5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667882" cy="937782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7">
    <w:pPr>
      <w:spacing w:line="240" w:lineRule="auto"/>
      <w:ind w:left="-992.1259842519685" w:right="-1130" w:firstLine="0"/>
      <w:jc w:val="right"/>
      <w:rPr>
        <w:color w:val="00000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-925191</wp:posOffset>
          </wp:positionH>
          <wp:positionV relativeFrom="paragraph">
            <wp:posOffset>366395</wp:posOffset>
          </wp:positionV>
          <wp:extent cx="7785735" cy="801370"/>
          <wp:effectExtent b="0" l="0" r="0" t="0"/>
          <wp:wrapNone/>
          <wp:docPr descr="Fußzeilengrafik" id="1583342609" name="image2.png"/>
          <a:graphic>
            <a:graphicData uri="http://schemas.openxmlformats.org/drawingml/2006/picture">
              <pic:pic>
                <pic:nvPicPr>
                  <pic:cNvPr descr="Fußzeilengrafik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85735" cy="80137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5514975</wp:posOffset>
          </wp:positionH>
          <wp:positionV relativeFrom="paragraph">
            <wp:posOffset>561975</wp:posOffset>
          </wp:positionV>
          <wp:extent cx="1143000" cy="400050"/>
          <wp:effectExtent b="0" l="0" r="0" t="0"/>
          <wp:wrapNone/>
          <wp:docPr id="158334261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143000" cy="4000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mc:AlternateContent>
        <mc:Choice Requires="wpg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-761999</wp:posOffset>
              </wp:positionH>
              <wp:positionV relativeFrom="paragraph">
                <wp:posOffset>312420</wp:posOffset>
              </wp:positionV>
              <wp:extent cx="5476875" cy="565074"/>
              <wp:effectExtent b="0" l="0" r="0" t="0"/>
              <wp:wrapSquare wrapText="bothSides" distB="45720" distT="45720" distL="114300" distR="114300"/>
              <wp:docPr id="1583342607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2953320" y="3543780"/>
                        <a:ext cx="4785360" cy="472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17.000000476837158" w:right="0" w:firstLine="-34.000000953674316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Roboto" w:cs="Roboto" w:eastAsia="Roboto" w:hAnsi="Roboto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baseline"/>
                            </w:rPr>
                            <w:t xml:space="preserve">Financiado por la Unión Europea. No obstante, los puntos de vista y las opiniones expresadas son únicamente los del autor (o autores) y no reflejan necesariamente</w:t>
                          </w:r>
                          <w:r w:rsidDel="00000000" w:rsidR="00000000" w:rsidRPr="00000000">
                            <w:rPr>
                              <w:rFonts w:ascii="Roboto" w:cs="Roboto" w:eastAsia="Roboto" w:hAnsi="Roboto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superscript"/>
                            </w:rPr>
                            <w:t xml:space="preserve"> 1 </w:t>
                          </w:r>
                          <w:r w:rsidDel="00000000" w:rsidR="00000000" w:rsidRPr="00000000">
                            <w:rPr>
                              <w:rFonts w:ascii="Roboto" w:cs="Roboto" w:eastAsia="Roboto" w:hAnsi="Roboto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baseline"/>
                            </w:rPr>
                            <w:t xml:space="preserve">los de la Unión Europea o la Agencia Ejecutiva Europea de Educación y Cultura (EACEA). Ni la Unión Europea ni la EACEA pueden ser considerados responsables</w:t>
                          </w:r>
                          <w:r w:rsidDel="00000000" w:rsidR="00000000" w:rsidRPr="00000000">
                            <w:rPr>
                              <w:rFonts w:ascii="Roboto" w:cs="Roboto" w:eastAsia="Roboto" w:hAnsi="Roboto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superscript"/>
                            </w:rPr>
                            <w:t xml:space="preserve"> 2 </w:t>
                          </w:r>
                          <w:r w:rsidDel="00000000" w:rsidR="00000000" w:rsidRPr="00000000">
                            <w:rPr>
                              <w:rFonts w:ascii="Roboto" w:cs="Roboto" w:eastAsia="Roboto" w:hAnsi="Roboto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14"/>
                              <w:vertAlign w:val="baseline"/>
                            </w:rPr>
                            <w:t xml:space="preserve">de ellos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-761999</wp:posOffset>
              </wp:positionH>
              <wp:positionV relativeFrom="paragraph">
                <wp:posOffset>312420</wp:posOffset>
              </wp:positionV>
              <wp:extent cx="5476875" cy="565074"/>
              <wp:effectExtent b="0" l="0" r="0" t="0"/>
              <wp:wrapSquare wrapText="bothSides" distB="45720" distT="45720" distL="114300" distR="114300"/>
              <wp:docPr id="1583342607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76875" cy="56507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3">
    <w:pPr>
      <w:spacing w:after="0" w:line="240" w:lineRule="auto"/>
      <w:ind w:left="3826.7716535433065" w:right="-1130" w:firstLine="0"/>
      <w:rPr>
        <w:color w:val="00000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4579620</wp:posOffset>
          </wp:positionH>
          <wp:positionV relativeFrom="paragraph">
            <wp:posOffset>-68576</wp:posOffset>
          </wp:positionV>
          <wp:extent cx="2280920" cy="2280920"/>
          <wp:effectExtent b="0" l="0" r="0" t="0"/>
          <wp:wrapNone/>
          <wp:docPr descr="Eckgrafik" id="1583342608" name="image3.png"/>
          <a:graphic>
            <a:graphicData uri="http://schemas.openxmlformats.org/drawingml/2006/picture">
              <pic:pic>
                <pic:nvPicPr>
                  <pic:cNvPr descr="Eckgrafik"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280920" cy="228092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4">
    <w:pPr>
      <w:spacing w:after="0" w:before="0" w:line="240" w:lineRule="auto"/>
      <w:ind w:left="-992.1259842519685" w:right="-1130" w:firstLine="0"/>
      <w:jc w:val="left"/>
      <w:rPr>
        <w:color w:val="000000"/>
      </w:rPr>
    </w:pPr>
    <w:r w:rsidDel="00000000" w:rsidR="00000000" w:rsidRPr="00000000">
      <w:rPr>
        <w:color w:val="000000"/>
        <w:rtl w:val="0"/>
      </w:rPr>
      <w:t xml:space="preserve">“UNIQUE” - Erasmus+ Proyecto Nr.: 2023-1-DE02-KA220-000155982</w:t>
    </w:r>
  </w:p>
  <w:p w:rsidR="00000000" w:rsidDel="00000000" w:rsidP="00000000" w:rsidRDefault="00000000" w:rsidRPr="00000000" w14:paraId="0000003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0" w:lineRule="auto"/>
      <w:ind w:hanging="17"/>
      <w:rPr/>
    </w:pPr>
    <w:r w:rsidDel="00000000" w:rsidR="00000000" w:rsidRPr="00000000">
      <w:rPr>
        <w:rtl w:val="0"/>
      </w:rPr>
      <w:t xml:space="preserve">                                                       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Roboto" w:cs="Roboto" w:eastAsia="Roboto" w:hAnsi="Roboto"/>
        <w:color w:val="666666"/>
        <w:sz w:val="22"/>
        <w:szCs w:val="22"/>
        <w:lang w:val="en-GB"/>
      </w:rPr>
    </w:rPrDefault>
    <w:pPrDefault>
      <w:pPr>
        <w:spacing w:before="200" w:line="336" w:lineRule="auto"/>
        <w:ind w:left="-17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480" w:line="240" w:lineRule="auto"/>
    </w:pPr>
    <w:rPr>
      <w:b w:val="1"/>
      <w:color w:val="000000"/>
      <w:sz w:val="32"/>
      <w:szCs w:val="32"/>
    </w:rPr>
  </w:style>
  <w:style w:type="paragraph" w:styleId="Heading2">
    <w:name w:val="heading 2"/>
    <w:basedOn w:val="Normal"/>
    <w:next w:val="Normal"/>
    <w:pPr>
      <w:spacing w:before="320" w:line="240" w:lineRule="auto"/>
      <w:ind w:left="720" w:hanging="360"/>
    </w:pPr>
    <w:rPr>
      <w:b w:val="1"/>
      <w:color w:val="000000"/>
      <w:sz w:val="24"/>
      <w:szCs w:val="24"/>
    </w:rPr>
  </w:style>
  <w:style w:type="paragraph" w:styleId="Heading3">
    <w:name w:val="heading 3"/>
    <w:basedOn w:val="Normal"/>
    <w:next w:val="Normal"/>
    <w:pPr>
      <w:spacing w:line="240" w:lineRule="auto"/>
    </w:pPr>
    <w:rPr>
      <w:b w:val="1"/>
      <w:color w:val="e01b84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0" w:lineRule="auto"/>
    </w:pPr>
    <w:rPr>
      <w:b w:val="1"/>
      <w:color w:val="6d64e8"/>
      <w:sz w:val="40"/>
      <w:szCs w:val="40"/>
    </w:rPr>
  </w:style>
  <w:style w:type="paragraph" w:styleId="Heading5">
    <w:name w:val="heading 5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</w:rPr>
  </w:style>
  <w:style w:type="paragraph" w:styleId="Heading6">
    <w:name w:val="heading 6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  <w:i w:val="1"/>
    </w:rPr>
  </w:style>
  <w:style w:type="paragraph" w:styleId="Title">
    <w:name w:val="Title"/>
    <w:basedOn w:val="Normal"/>
    <w:next w:val="Normal"/>
    <w:pPr>
      <w:spacing w:before="400" w:line="240" w:lineRule="auto"/>
    </w:pPr>
    <w:rPr>
      <w:color w:val="283592"/>
      <w:sz w:val="68"/>
      <w:szCs w:val="68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480" w:line="240" w:lineRule="auto"/>
    </w:pPr>
    <w:rPr>
      <w:b w:val="1"/>
      <w:color w:val="000000"/>
      <w:sz w:val="32"/>
      <w:szCs w:val="32"/>
    </w:rPr>
  </w:style>
  <w:style w:type="paragraph" w:styleId="Heading2">
    <w:name w:val="heading 2"/>
    <w:basedOn w:val="Normal"/>
    <w:next w:val="Normal"/>
    <w:pPr>
      <w:spacing w:before="320" w:line="240" w:lineRule="auto"/>
      <w:ind w:left="720" w:hanging="360"/>
    </w:pPr>
    <w:rPr>
      <w:b w:val="1"/>
      <w:color w:val="000000"/>
      <w:sz w:val="24"/>
      <w:szCs w:val="24"/>
    </w:rPr>
  </w:style>
  <w:style w:type="paragraph" w:styleId="Heading3">
    <w:name w:val="heading 3"/>
    <w:basedOn w:val="Normal"/>
    <w:next w:val="Normal"/>
    <w:pPr>
      <w:spacing w:line="240" w:lineRule="auto"/>
    </w:pPr>
    <w:rPr>
      <w:b w:val="1"/>
      <w:color w:val="e01b84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0" w:lineRule="auto"/>
    </w:pPr>
    <w:rPr>
      <w:b w:val="1"/>
      <w:color w:val="6d64e8"/>
      <w:sz w:val="40"/>
      <w:szCs w:val="40"/>
    </w:rPr>
  </w:style>
  <w:style w:type="paragraph" w:styleId="Heading5">
    <w:name w:val="heading 5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</w:rPr>
  </w:style>
  <w:style w:type="paragraph" w:styleId="Heading6">
    <w:name w:val="heading 6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  <w:i w:val="1"/>
    </w:rPr>
  </w:style>
  <w:style w:type="paragraph" w:styleId="Title">
    <w:name w:val="Title"/>
    <w:basedOn w:val="Normal"/>
    <w:next w:val="Normal"/>
    <w:pPr>
      <w:spacing w:before="400" w:line="240" w:lineRule="auto"/>
    </w:pPr>
    <w:rPr>
      <w:color w:val="283592"/>
      <w:sz w:val="68"/>
      <w:szCs w:val="68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480" w:line="240" w:lineRule="auto"/>
    </w:pPr>
    <w:rPr>
      <w:b w:val="1"/>
      <w:color w:val="000000"/>
      <w:sz w:val="32"/>
      <w:szCs w:val="32"/>
    </w:rPr>
  </w:style>
  <w:style w:type="paragraph" w:styleId="Heading2">
    <w:name w:val="heading 2"/>
    <w:basedOn w:val="Normal"/>
    <w:next w:val="Normal"/>
    <w:pPr>
      <w:spacing w:before="320" w:line="240" w:lineRule="auto"/>
      <w:ind w:left="720" w:hanging="360"/>
    </w:pPr>
    <w:rPr>
      <w:b w:val="1"/>
      <w:color w:val="000000"/>
      <w:sz w:val="24"/>
      <w:szCs w:val="24"/>
    </w:rPr>
  </w:style>
  <w:style w:type="paragraph" w:styleId="Heading3">
    <w:name w:val="heading 3"/>
    <w:basedOn w:val="Normal"/>
    <w:next w:val="Normal"/>
    <w:pPr>
      <w:spacing w:line="240" w:lineRule="auto"/>
    </w:pPr>
    <w:rPr>
      <w:b w:val="1"/>
      <w:color w:val="e01b84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0" w:lineRule="auto"/>
    </w:pPr>
    <w:rPr>
      <w:b w:val="1"/>
      <w:color w:val="6d64e8"/>
      <w:sz w:val="40"/>
      <w:szCs w:val="40"/>
    </w:rPr>
  </w:style>
  <w:style w:type="paragraph" w:styleId="Heading5">
    <w:name w:val="heading 5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</w:rPr>
  </w:style>
  <w:style w:type="paragraph" w:styleId="Heading6">
    <w:name w:val="heading 6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  <w:i w:val="1"/>
    </w:rPr>
  </w:style>
  <w:style w:type="paragraph" w:styleId="Title">
    <w:name w:val="Title"/>
    <w:basedOn w:val="Normal"/>
    <w:next w:val="Normal"/>
    <w:pPr>
      <w:spacing w:before="400" w:line="240" w:lineRule="auto"/>
    </w:pPr>
    <w:rPr>
      <w:color w:val="283592"/>
      <w:sz w:val="68"/>
      <w:szCs w:val="68"/>
    </w:rPr>
  </w:style>
  <w:style w:type="paragraph" w:styleId="Normal" w:default="1">
    <w:name w:val="Normal"/>
    <w:qFormat w:val="1"/>
    <w:rsid w:val="00AA72EA"/>
    <w:pPr>
      <w:spacing w:line="336" w:lineRule="auto"/>
      <w:ind w:left="-17"/>
      <w:contextualSpacing w:val="1"/>
    </w:pPr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 w:val="1"/>
    <w:rsid w:val="00A3650C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before="480" w:line="240" w:lineRule="auto"/>
      <w:outlineLvl w:val="0"/>
    </w:pPr>
    <w:rPr>
      <w:b w:val="1"/>
      <w:bCs w:val="1"/>
      <w:color w:val="000000"/>
      <w:sz w:val="32"/>
      <w:szCs w:val="32"/>
    </w:rPr>
  </w:style>
  <w:style w:type="paragraph" w:styleId="Heading2">
    <w:name w:val="heading 2"/>
    <w:basedOn w:val="Normal"/>
    <w:next w:val="Normal"/>
    <w:uiPriority w:val="9"/>
    <w:unhideWhenUsed w:val="1"/>
    <w:qFormat w:val="1"/>
    <w:rsid w:val="00A3650C"/>
    <w:pPr>
      <w:spacing w:before="320" w:line="240" w:lineRule="auto"/>
      <w:ind w:left="720" w:hanging="360"/>
      <w:outlineLvl w:val="1"/>
    </w:pPr>
    <w:rPr>
      <w:b w:val="1"/>
      <w:bCs w:val="1"/>
      <w:color w:val="000000"/>
      <w:sz w:val="24"/>
      <w:szCs w:val="24"/>
    </w:rPr>
  </w:style>
  <w:style w:type="paragraph" w:styleId="Heading3">
    <w:name w:val="heading 3"/>
    <w:basedOn w:val="Normal"/>
    <w:next w:val="Normal"/>
    <w:uiPriority w:val="9"/>
    <w:unhideWhenUsed w:val="1"/>
    <w:qFormat w:val="1"/>
    <w:pPr>
      <w:spacing w:line="240" w:lineRule="auto"/>
      <w:outlineLvl w:val="2"/>
    </w:pPr>
    <w:rPr>
      <w:b w:val="1"/>
      <w:color w:val="e01b84"/>
      <w:sz w:val="24"/>
      <w:szCs w:val="24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before="0"/>
      <w:outlineLvl w:val="3"/>
    </w:pPr>
    <w:rPr>
      <w:b w:val="1"/>
      <w:color w:val="6d64e8"/>
      <w:sz w:val="40"/>
      <w:szCs w:val="40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before="160"/>
      <w:outlineLvl w:val="4"/>
    </w:pPr>
    <w:rPr>
      <w:rFonts w:ascii="Trebuchet MS" w:cs="Trebuchet MS" w:eastAsia="Trebuchet MS" w:hAnsi="Trebuchet MS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before="160"/>
      <w:outlineLvl w:val="5"/>
    </w:pPr>
    <w:rPr>
      <w:rFonts w:ascii="Trebuchet MS" w:cs="Trebuchet MS" w:eastAsia="Trebuchet MS" w:hAnsi="Trebuchet MS"/>
      <w:i w:val="1"/>
    </w:rPr>
  </w:style>
  <w:style w:type="character" w:styleId="DefaultParagraphFont" w:default="1">
    <w:name w:val="Default Paragraph Font"/>
    <w:uiPriority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spacing w:before="400" w:line="240" w:lineRule="auto"/>
    </w:pPr>
    <w:rPr>
      <w:color w:val="283592"/>
      <w:sz w:val="68"/>
      <w:szCs w:val="68"/>
    </w:rPr>
  </w:style>
  <w:style w:type="paragraph" w:styleId="Subtitle">
    <w:name w:val="Subtitle"/>
    <w:basedOn w:val="Normal"/>
    <w:next w:val="Normal"/>
    <w:uiPriority w:val="11"/>
    <w:qFormat w:val="1"/>
    <w:rPr>
      <w:color w:val="e01b84"/>
    </w:r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Pr>
      <w:sz w:val="16"/>
      <w:szCs w:val="16"/>
    </w:rPr>
  </w:style>
  <w:style w:type="paragraph" w:styleId="Header">
    <w:name w:val="header"/>
    <w:basedOn w:val="Normal"/>
    <w:link w:val="HeaderChar"/>
    <w:uiPriority w:val="99"/>
    <w:unhideWhenUsed w:val="1"/>
    <w:rsid w:val="003A1F21"/>
    <w:pPr>
      <w:tabs>
        <w:tab w:val="center" w:pos="4513"/>
        <w:tab w:val="right" w:pos="9026"/>
      </w:tabs>
      <w:spacing w:before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3A1F21"/>
  </w:style>
  <w:style w:type="paragraph" w:styleId="Footer">
    <w:name w:val="footer"/>
    <w:basedOn w:val="Normal"/>
    <w:link w:val="FooterChar"/>
    <w:uiPriority w:val="99"/>
    <w:unhideWhenUsed w:val="1"/>
    <w:rsid w:val="003A1F21"/>
    <w:pPr>
      <w:tabs>
        <w:tab w:val="center" w:pos="4513"/>
        <w:tab w:val="right" w:pos="9026"/>
      </w:tabs>
      <w:spacing w:before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3A1F21"/>
  </w:style>
  <w:style w:type="paragraph" w:styleId="Quote">
    <w:name w:val="Quote"/>
    <w:basedOn w:val="Normal"/>
    <w:next w:val="Normal"/>
    <w:link w:val="QuoteChar"/>
    <w:uiPriority w:val="29"/>
    <w:qFormat w:val="1"/>
    <w:rsid w:val="00386AB6"/>
    <w:pPr>
      <w:spacing w:after="160"/>
      <w:ind w:left="864" w:right="864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386AB6"/>
    <w:rPr>
      <w:i w:val="1"/>
      <w:iCs w:val="1"/>
      <w:color w:val="404040" w:themeColor="text1" w:themeTint="0000BF"/>
    </w:rPr>
  </w:style>
  <w:style w:type="paragraph" w:styleId="TOCHeading">
    <w:name w:val="TOC Heading"/>
    <w:basedOn w:val="Heading1"/>
    <w:next w:val="Normal"/>
    <w:uiPriority w:val="39"/>
    <w:unhideWhenUsed w:val="1"/>
    <w:qFormat w:val="1"/>
    <w:rsid w:val="00A64EDB"/>
    <w:pPr>
      <w:keepNext w:val="1"/>
      <w:keepLines w:val="1"/>
      <w:spacing w:before="240" w:line="259" w:lineRule="auto"/>
      <w:ind w:left="0"/>
      <w:outlineLvl w:val="9"/>
    </w:pPr>
    <w:rPr>
      <w:rFonts w:asciiTheme="majorHAnsi" w:cstheme="majorBidi" w:eastAsiaTheme="majorEastAsia" w:hAnsiTheme="majorHAnsi"/>
      <w:color w:val="365f91" w:themeColor="accent1" w:themeShade="0000BF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unhideWhenUsed w:val="1"/>
    <w:rsid w:val="00A64EDB"/>
    <w:pPr>
      <w:spacing w:after="100"/>
      <w:ind w:left="0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A64EDB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 w:val="1"/>
    <w:rsid w:val="00A64EDB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 w:val="1"/>
    <w:rsid w:val="00346DFC"/>
    <w:pPr>
      <w:ind w:left="720"/>
    </w:pPr>
  </w:style>
  <w:style w:type="character" w:styleId="Heading1Char" w:customStyle="1">
    <w:name w:val="Heading 1 Char"/>
    <w:basedOn w:val="DefaultParagraphFont"/>
    <w:link w:val="Heading1"/>
    <w:uiPriority w:val="9"/>
    <w:rsid w:val="00A3650C"/>
    <w:rPr>
      <w:b w:val="1"/>
      <w:bCs w:val="1"/>
      <w:color w:val="000000"/>
      <w:sz w:val="32"/>
      <w:szCs w:val="32"/>
      <w:lang w:val="en-GB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A779A"/>
    <w:pPr>
      <w:spacing w:after="100"/>
      <w:ind w:left="440"/>
    </w:pPr>
  </w:style>
  <w:style w:type="paragraph" w:styleId="Subtitle">
    <w:name w:val="Subtitle"/>
    <w:basedOn w:val="Normal"/>
    <w:next w:val="Normal"/>
    <w:pPr/>
    <w:rPr>
      <w:color w:val="e01b84"/>
    </w:rPr>
  </w:style>
  <w:style w:type="paragraph" w:styleId="Subtitle">
    <w:name w:val="Subtitle"/>
    <w:basedOn w:val="Normal"/>
    <w:next w:val="Normal"/>
    <w:pPr/>
    <w:rPr>
      <w:color w:val="e01b84"/>
    </w:rPr>
  </w:style>
  <w:style w:type="paragraph" w:styleId="Subtitle">
    <w:name w:val="Subtitle"/>
    <w:basedOn w:val="Normal"/>
    <w:next w:val="Normal"/>
    <w:pPr/>
    <w:rPr>
      <w:color w:val="e01b84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jpg"/><Relationship Id="rId10" Type="http://schemas.openxmlformats.org/officeDocument/2006/relationships/hyperlink" Target="https://forms.gle/f4gqjWAk85xwBSdc6" TargetMode="External"/><Relationship Id="rId13" Type="http://schemas.openxmlformats.org/officeDocument/2006/relationships/footer" Target="footer1.xml"/><Relationship Id="rId12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forms.gle/f4gqjWAk85xwBSdc6" TargetMode="External"/><Relationship Id="rId14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png"/><Relationship Id="rId8" Type="http://schemas.openxmlformats.org/officeDocument/2006/relationships/image" Target="media/image7.jp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OpenSansLight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OpenSansLight-italic.ttf"/><Relationship Id="rId14" Type="http://schemas.openxmlformats.org/officeDocument/2006/relationships/font" Target="fonts/OpenSans-boldItalic.ttf"/><Relationship Id="rId5" Type="http://schemas.openxmlformats.org/officeDocument/2006/relationships/font" Target="fonts/Comfortaa-regular.ttf"/><Relationship Id="rId6" Type="http://schemas.openxmlformats.org/officeDocument/2006/relationships/font" Target="fonts/Comfortaa-bold.ttf"/><Relationship Id="rId7" Type="http://schemas.openxmlformats.org/officeDocument/2006/relationships/font" Target="fonts/OpenSansLight-regular.ttf"/><Relationship Id="rId8" Type="http://schemas.openxmlformats.org/officeDocument/2006/relationships/font" Target="fonts/OpenSansLight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5.png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.png"/><Relationship Id="rId3" Type="http://schemas.openxmlformats.org/officeDocument/2006/relationships/image" Target="media/image6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FGFQw/XkC5wSgmKVhIIM9DvNYQ==">CgMxLjA4AHIhMU93SVV6NHFYRktVTnQzMTgzRFpvNUI1OEZFMGs5WE0x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2024-11-25T11:09:00Z</dcterms:created>
  <dc:creator>Viktor Mason</dc:creator>
</cp:coreProperties>
</file>